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2E" w:rsidRPr="0057552E" w:rsidRDefault="0057552E" w:rsidP="005755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2E">
        <w:rPr>
          <w:rFonts w:ascii="Times New Roman" w:hAnsi="Times New Roman" w:cs="Times New Roman"/>
          <w:b/>
          <w:sz w:val="24"/>
          <w:szCs w:val="24"/>
        </w:rPr>
        <w:t>«Ориентирование - спорт для всех!»</w:t>
      </w:r>
    </w:p>
    <w:p w:rsidR="00B15C9B" w:rsidRDefault="000E22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Направление: Физическое воспитание </w:t>
      </w:r>
    </w:p>
    <w:p w:rsidR="00B15C9B" w:rsidRDefault="0071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Категория 1.</w:t>
      </w:r>
      <w:r>
        <w:rPr>
          <w:rFonts w:ascii="Times New Roman" w:hAnsi="Times New Roman" w:cs="Times New Roman"/>
          <w:sz w:val="24"/>
          <w:szCs w:val="24"/>
        </w:rPr>
        <w:t> 200-500</w:t>
      </w:r>
    </w:p>
    <w:p w:rsidR="00B15C9B" w:rsidRDefault="0071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234">
        <w:rPr>
          <w:rFonts w:ascii="Times New Roman" w:hAnsi="Times New Roman" w:cs="Times New Roman"/>
          <w:b/>
          <w:sz w:val="24"/>
          <w:szCs w:val="24"/>
        </w:rPr>
        <w:t>Название проекта</w:t>
      </w:r>
      <w:r w:rsidR="000E22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2234" w:rsidRPr="000E2234">
        <w:rPr>
          <w:rFonts w:ascii="Times New Roman" w:hAnsi="Times New Roman" w:cs="Times New Roman"/>
          <w:b/>
          <w:sz w:val="24"/>
          <w:szCs w:val="24"/>
        </w:rPr>
        <w:t>«</w:t>
      </w:r>
      <w:r w:rsidRPr="000E22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риентирование - спорт для всех!</w:t>
      </w:r>
      <w:r w:rsidR="000E2234">
        <w:rPr>
          <w:rFonts w:ascii="Times New Roman" w:hAnsi="Times New Roman" w:cs="Times New Roman"/>
          <w:sz w:val="24"/>
          <w:szCs w:val="24"/>
        </w:rPr>
        <w:t>»</w:t>
      </w:r>
    </w:p>
    <w:p w:rsidR="000E2234" w:rsidRPr="000E2234" w:rsidRDefault="000E22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234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0E2234" w:rsidRDefault="005F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</w:t>
      </w:r>
      <w:r w:rsidR="000E2234">
        <w:rPr>
          <w:rFonts w:ascii="Times New Roman" w:hAnsi="Times New Roman" w:cs="Times New Roman"/>
          <w:sz w:val="24"/>
          <w:szCs w:val="24"/>
        </w:rPr>
        <w:t xml:space="preserve"> культуры здорового образа жизни</w:t>
      </w:r>
      <w:r>
        <w:rPr>
          <w:rFonts w:ascii="Times New Roman" w:hAnsi="Times New Roman" w:cs="Times New Roman"/>
          <w:sz w:val="24"/>
          <w:szCs w:val="24"/>
        </w:rPr>
        <w:t>, развития</w:t>
      </w:r>
      <w:r w:rsidR="000E2234">
        <w:rPr>
          <w:rFonts w:ascii="Times New Roman" w:hAnsi="Times New Roman" w:cs="Times New Roman"/>
          <w:sz w:val="24"/>
          <w:szCs w:val="24"/>
        </w:rPr>
        <w:t xml:space="preserve"> физических способностей с учетом  возможностей  и состояния здоровья, навыков безопасного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в природной и социальной среде через  спортивное  ориентирование. </w:t>
      </w:r>
      <w:r w:rsidR="000E2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6D7" w:rsidRDefault="005F56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6D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F56D7" w:rsidRDefault="005F56D7" w:rsidP="005F56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6D7">
        <w:rPr>
          <w:rFonts w:ascii="Times New Roman" w:hAnsi="Times New Roman" w:cs="Times New Roman"/>
          <w:sz w:val="24"/>
          <w:szCs w:val="24"/>
        </w:rPr>
        <w:t xml:space="preserve">Создать условия для проведения массовых мероприятий по спортивному ориентированию на территории </w:t>
      </w:r>
      <w:proofErr w:type="spellStart"/>
      <w:r w:rsidRPr="005F56D7">
        <w:rPr>
          <w:rFonts w:ascii="Times New Roman" w:hAnsi="Times New Roman" w:cs="Times New Roman"/>
          <w:sz w:val="24"/>
          <w:szCs w:val="24"/>
        </w:rPr>
        <w:t>Арбажского</w:t>
      </w:r>
      <w:proofErr w:type="spellEnd"/>
      <w:r w:rsidRPr="005F56D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56D7" w:rsidRDefault="005F56D7" w:rsidP="005F56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Пропагандировать  здоровый  образ жизни средствами спортивного ориентирования среди  учащихся, родителей, педагогов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F12005" w:rsidRPr="005F56D7" w:rsidRDefault="00F12005" w:rsidP="00F1200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 систему</w:t>
      </w:r>
      <w:r w:rsidRPr="005F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 соревнований по спортивному ориентированию, включая материально-техническое обеспечение с использование современных электронн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систем;</w:t>
      </w:r>
    </w:p>
    <w:p w:rsidR="005F56D7" w:rsidRDefault="005F56D7" w:rsidP="005F56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 муниципальные соревнования по спортивному ориентированию в весенне-осенний сезон с обеспечением </w:t>
      </w:r>
      <w:r w:rsidRPr="005F56D7">
        <w:rPr>
          <w:rFonts w:ascii="Times New Roman" w:hAnsi="Times New Roman" w:cs="Times New Roman"/>
          <w:sz w:val="24"/>
          <w:szCs w:val="24"/>
        </w:rPr>
        <w:t xml:space="preserve"> возможности участия в проекте не менее 500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56D7" w:rsidRPr="005F56D7" w:rsidRDefault="005F56D7" w:rsidP="005F56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 спортивные</w:t>
      </w:r>
      <w:r w:rsidRPr="005F56D7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56D7">
        <w:rPr>
          <w:rFonts w:ascii="Times New Roman" w:hAnsi="Times New Roman" w:cs="Times New Roman"/>
          <w:sz w:val="24"/>
          <w:szCs w:val="24"/>
        </w:rPr>
        <w:t xml:space="preserve"> разнообразной местности на территории </w:t>
      </w:r>
      <w:proofErr w:type="spellStart"/>
      <w:r w:rsidRPr="005F56D7">
        <w:rPr>
          <w:rFonts w:ascii="Times New Roman" w:hAnsi="Times New Roman" w:cs="Times New Roman"/>
          <w:sz w:val="24"/>
          <w:szCs w:val="24"/>
        </w:rPr>
        <w:t>Арбажского</w:t>
      </w:r>
      <w:proofErr w:type="spellEnd"/>
      <w:r w:rsidRPr="005F56D7">
        <w:rPr>
          <w:rFonts w:ascii="Times New Roman" w:hAnsi="Times New Roman" w:cs="Times New Roman"/>
          <w:sz w:val="24"/>
          <w:szCs w:val="24"/>
        </w:rPr>
        <w:t xml:space="preserve"> муниципального округа с помощью GPS-оборудования, космических снимков, програ</w:t>
      </w:r>
      <w:r>
        <w:rPr>
          <w:rFonts w:ascii="Times New Roman" w:hAnsi="Times New Roman" w:cs="Times New Roman"/>
          <w:sz w:val="24"/>
          <w:szCs w:val="24"/>
        </w:rPr>
        <w:t>ммного обеспечения и оргтехники;</w:t>
      </w:r>
    </w:p>
    <w:p w:rsidR="005F56D7" w:rsidRPr="00F12005" w:rsidRDefault="00F12005" w:rsidP="005F56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005">
        <w:rPr>
          <w:rFonts w:ascii="Times New Roman" w:hAnsi="Times New Roman" w:cs="Times New Roman"/>
          <w:sz w:val="24"/>
          <w:szCs w:val="24"/>
        </w:rPr>
        <w:t xml:space="preserve">Повысить  информированности участников Проекта, а также жителей </w:t>
      </w:r>
      <w:proofErr w:type="spellStart"/>
      <w:r w:rsidRPr="00F12005">
        <w:rPr>
          <w:rFonts w:ascii="Times New Roman" w:hAnsi="Times New Roman" w:cs="Times New Roman"/>
          <w:sz w:val="24"/>
          <w:szCs w:val="24"/>
        </w:rPr>
        <w:t>Арбажского</w:t>
      </w:r>
      <w:proofErr w:type="spellEnd"/>
      <w:r w:rsidRPr="00F12005">
        <w:rPr>
          <w:rFonts w:ascii="Times New Roman" w:hAnsi="Times New Roman" w:cs="Times New Roman"/>
          <w:sz w:val="24"/>
          <w:szCs w:val="24"/>
        </w:rPr>
        <w:t xml:space="preserve"> муниципального округа  о спортивном ориентировании через </w:t>
      </w:r>
      <w:r>
        <w:rPr>
          <w:rFonts w:ascii="Times New Roman" w:hAnsi="Times New Roman" w:cs="Times New Roman"/>
          <w:sz w:val="24"/>
          <w:szCs w:val="24"/>
        </w:rPr>
        <w:t>пропаганду</w:t>
      </w:r>
      <w:r w:rsidR="005F56D7" w:rsidRPr="00F12005">
        <w:rPr>
          <w:rFonts w:ascii="Times New Roman" w:hAnsi="Times New Roman" w:cs="Times New Roman"/>
          <w:sz w:val="24"/>
          <w:szCs w:val="24"/>
        </w:rPr>
        <w:t xml:space="preserve"> и популяризаци</w:t>
      </w:r>
      <w:r>
        <w:rPr>
          <w:rFonts w:ascii="Times New Roman" w:hAnsi="Times New Roman" w:cs="Times New Roman"/>
          <w:sz w:val="24"/>
          <w:szCs w:val="24"/>
        </w:rPr>
        <w:t>ю спортивного ориентирования</w:t>
      </w:r>
      <w:r w:rsidR="005F56D7" w:rsidRPr="00F12005">
        <w:rPr>
          <w:rFonts w:ascii="Times New Roman" w:hAnsi="Times New Roman" w:cs="Times New Roman"/>
          <w:sz w:val="24"/>
          <w:szCs w:val="24"/>
        </w:rPr>
        <w:t xml:space="preserve"> как массового оздоровительного вида спорта,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="005F56D7" w:rsidRPr="00F12005">
        <w:rPr>
          <w:rFonts w:ascii="Times New Roman" w:hAnsi="Times New Roman" w:cs="Times New Roman"/>
          <w:sz w:val="24"/>
          <w:szCs w:val="24"/>
        </w:rPr>
        <w:t xml:space="preserve">размещение информации на </w:t>
      </w:r>
      <w:r>
        <w:rPr>
          <w:rFonts w:ascii="Times New Roman" w:hAnsi="Times New Roman" w:cs="Times New Roman"/>
          <w:sz w:val="24"/>
          <w:szCs w:val="24"/>
        </w:rPr>
        <w:t>сайтах, в социальных сетях, СМИ;</w:t>
      </w:r>
    </w:p>
    <w:p w:rsidR="005F56D7" w:rsidRDefault="00F12005" w:rsidP="005F56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Обучить  педагогические  составы</w:t>
      </w:r>
      <w:r w:rsidR="005F56D7" w:rsidRPr="00F12005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5F56D7" w:rsidRPr="00F12005">
        <w:rPr>
          <w:rFonts w:ascii="Times New Roman" w:hAnsi="Times New Roman" w:cs="Times New Roman"/>
          <w:sz w:val="24"/>
          <w:szCs w:val="24"/>
        </w:rPr>
        <w:t xml:space="preserve"> методике проведения мероприятий по спортивному ориентированию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76F" w:rsidRDefault="0011676F" w:rsidP="005F56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родному краю, природе.</w:t>
      </w:r>
    </w:p>
    <w:p w:rsidR="0011676F" w:rsidRPr="00F12005" w:rsidRDefault="0011676F" w:rsidP="005F56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экологическую культуру, ответственное отношение к окружающей среде.</w:t>
      </w:r>
    </w:p>
    <w:p w:rsidR="00B15C9B" w:rsidRDefault="00713A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234">
        <w:rPr>
          <w:rFonts w:ascii="Times New Roman" w:hAnsi="Times New Roman" w:cs="Times New Roman"/>
          <w:b/>
          <w:sz w:val="24"/>
          <w:szCs w:val="24"/>
        </w:rPr>
        <w:t>Краткое описание проекта</w:t>
      </w:r>
    </w:p>
    <w:p w:rsidR="00F12005" w:rsidRDefault="00F12005" w:rsidP="00F1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Спортивное ориентирование - 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уникальный вид спорта, сочетающий физическую и умственную активности, который, за счет своей универсальности, позволяет развиваться гармонично и не является требовательным к экипировке, что делает его доступным для всех категорий граждан. </w:t>
      </w:r>
    </w:p>
    <w:p w:rsidR="00F12005" w:rsidRDefault="00F12005" w:rsidP="00F1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"Ориентирование - спорт для всех!" - проект (далее - Проект), направлен на создание условий, обеспечивающих эффективное развитие спортивного ориентирования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Арбажском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округе. Проект позволит повысить популярность спортивного ориентирования среди детей и молодёжи, в том числе, среди детей с ограниченными возможностями здоровья, детей, оставшихся без попечения родителей, а также детей из малообеспеченных и многодетных семей. Проект будет способствовать развитию спортивного ориентирования в Кировской области и в нашей стране в целом!</w:t>
      </w:r>
    </w:p>
    <w:p w:rsidR="00F12005" w:rsidRDefault="00F12005" w:rsidP="00F1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представляет собой реализацию комплекса мероприятий в течение сезона, в которых примут участие более 500 человек. </w:t>
      </w:r>
    </w:p>
    <w:p w:rsidR="00F12005" w:rsidRDefault="00F12005" w:rsidP="00F1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Проекта будет создано более 3х спортивных карт, электронный вариант которых сможет в дальнейшем использоваться  для проведения спортивных мероприятий. </w:t>
      </w:r>
    </w:p>
    <w:p w:rsidR="00F12005" w:rsidRDefault="00F12005" w:rsidP="00F1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Проекта будут организовано не менее 5ти соревнований для всех возрастных групп, а также будут созданы открытые группы для начинающих спортсменов, родителей с детьми, пенсионеров. Старты будут проводиться в безопасной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местности, на территориях, прилегающих к населенным пунктам, в местах, используемых населением для пеших прогулок.</w:t>
      </w:r>
    </w:p>
    <w:p w:rsidR="00F12005" w:rsidRDefault="00F12005" w:rsidP="00F1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соревнований будут организованы мастер-классы для вовлечения в спорт большего количества людей.</w:t>
      </w:r>
    </w:p>
    <w:p w:rsidR="00F12005" w:rsidRDefault="00F12005" w:rsidP="00F1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перспективе, соревнования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Арбажском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будут включены в календарный план проведения областных соревнований по спортивному ориентированию в Кировской области. </w:t>
      </w:r>
    </w:p>
    <w:p w:rsidR="00F12005" w:rsidRDefault="00F12005" w:rsidP="00F1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проекта будет проводиться обучение педагогического состава школ методике проведения соревнований по спортивному ориентированию, что позволит им в дальнейшем самостоятельно проводить подобные мероприятия. </w:t>
      </w:r>
    </w:p>
    <w:p w:rsidR="00F12005" w:rsidRDefault="00F12005" w:rsidP="00F1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данного проекта позволит ежегодно проводить соревнования разных уровней, которые будут соответствовать современным требованиям спортивного ориентирования. Эта цель достигается путем совершенствования системы организации и проведения соревнований по спортивному ориентированию, включая материально-техническое обеспечение с приобретением электронного оборудования, которое позволит проводить соревнования с большим охватом участников и быстрой обработкой результатов.  Использование системы электронной отметки позволит обеспечить высокий уровень проведения соревнований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хронометража, а также проведение GPS трансляции в реальном времени, что позволит увеличить целевую аудиторию. Также использование  системы </w:t>
      </w:r>
      <w:r>
        <w:rPr>
          <w:rFonts w:ascii="Times New Roman" w:hAnsi="Times New Roman" w:cs="Times New Roman"/>
          <w:sz w:val="24"/>
          <w:szCs w:val="24"/>
          <w:lang w:val="en-US"/>
        </w:rPr>
        <w:t>GPS</w:t>
      </w:r>
      <w:r>
        <w:rPr>
          <w:rFonts w:ascii="Times New Roman" w:hAnsi="Times New Roman" w:cs="Times New Roman"/>
          <w:sz w:val="24"/>
          <w:szCs w:val="24"/>
        </w:rPr>
        <w:t xml:space="preserve"> позволяет минимизировать риски потери участников в лесу во время занятий спортивным ориентированием.</w:t>
      </w:r>
    </w:p>
    <w:p w:rsidR="00F12005" w:rsidRDefault="00F12005" w:rsidP="00F1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мероприятия будут афишироваться в СМИ, в социальных сетях с целью пропаганды здорового образа жизни, а также развития спортивного ориентирования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Арбажском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округе. Ход реализации проекта будет освещаться в тематических группах в социальных сетях.</w:t>
      </w:r>
    </w:p>
    <w:p w:rsidR="00F12005" w:rsidRDefault="00F12005" w:rsidP="00F1200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 проекта</w:t>
      </w:r>
    </w:p>
    <w:p w:rsidR="00F12005" w:rsidRDefault="00F12005" w:rsidP="00F12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Арбажский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</w:p>
    <w:p w:rsidR="00F12005" w:rsidRDefault="00F12005" w:rsidP="00F1200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группы</w:t>
      </w:r>
    </w:p>
    <w:p w:rsidR="00F12005" w:rsidRDefault="00F12005" w:rsidP="00F120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округа</w:t>
      </w:r>
      <w:r w:rsid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включением детей </w:t>
      </w:r>
      <w:proofErr w:type="gramStart"/>
      <w:r w:rsid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ирот и детей,  оставших</w:t>
      </w:r>
      <w:r w:rsidR="0057552E" w:rsidRPr="00F1200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без попечения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12005" w:rsidRDefault="00F12005" w:rsidP="00F120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сообщество</w:t>
      </w:r>
      <w:r w:rsidRPr="00F1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округа; </w:t>
      </w:r>
    </w:p>
    <w:p w:rsidR="00F12005" w:rsidRPr="0057552E" w:rsidRDefault="00F12005" w:rsidP="00F120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 обучающихся   образовательных организаций </w:t>
      </w:r>
      <w:proofErr w:type="spellStart"/>
      <w:r w:rsidRP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Арбажского</w:t>
      </w:r>
      <w:proofErr w:type="spellEnd"/>
      <w:r w:rsidRP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округа</w:t>
      </w:r>
      <w:r w:rsidR="0057552E" w:rsidRP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включением </w:t>
      </w:r>
      <w:r w:rsid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многодетных семей;</w:t>
      </w:r>
    </w:p>
    <w:p w:rsidR="00F12005" w:rsidRPr="00F12005" w:rsidRDefault="00F12005" w:rsidP="00F120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и студенты</w:t>
      </w:r>
      <w:r w:rsid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Арбажского</w:t>
      </w:r>
      <w:proofErr w:type="spellEnd"/>
      <w:r w:rsid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округа</w:t>
      </w:r>
      <w:proofErr w:type="gramStart"/>
      <w:r w:rsid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>, ;</w:t>
      </w:r>
      <w:proofErr w:type="gramEnd"/>
    </w:p>
    <w:p w:rsidR="00F12005" w:rsidRPr="00F12005" w:rsidRDefault="00F12005" w:rsidP="00F120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</w:t>
      </w:r>
      <w:r w:rsidR="0057552E" w:rsidRP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Арбажского</w:t>
      </w:r>
      <w:proofErr w:type="spellEnd"/>
      <w:r w:rsidR="0057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округа.</w:t>
      </w:r>
    </w:p>
    <w:p w:rsidR="000E2234" w:rsidRDefault="0057552E" w:rsidP="0057552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E2234" w:rsidRPr="000E2234">
        <w:rPr>
          <w:rFonts w:ascii="Times New Roman" w:hAnsi="Times New Roman" w:cs="Times New Roman"/>
          <w:b/>
          <w:sz w:val="24"/>
          <w:szCs w:val="24"/>
        </w:rPr>
        <w:t>Описание проблемы целевой аудитории, которую решает проект</w:t>
      </w:r>
      <w:r w:rsidR="00116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234" w:rsidRPr="000E2234">
        <w:rPr>
          <w:rFonts w:ascii="Times New Roman" w:hAnsi="Times New Roman" w:cs="Times New Roman"/>
          <w:b/>
          <w:sz w:val="24"/>
          <w:szCs w:val="24"/>
        </w:rPr>
        <w:t>- чем обоснован проект и почему он важен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552E" w:rsidRDefault="0057552E" w:rsidP="0057552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52E">
        <w:rPr>
          <w:rFonts w:ascii="Times New Roman" w:hAnsi="Times New Roman" w:cs="Times New Roman"/>
          <w:sz w:val="24"/>
          <w:szCs w:val="24"/>
        </w:rPr>
        <w:t>Целевая аудитория предполагает участие</w:t>
      </w:r>
      <w:r>
        <w:rPr>
          <w:rFonts w:ascii="Times New Roman" w:hAnsi="Times New Roman" w:cs="Times New Roman"/>
          <w:sz w:val="24"/>
          <w:szCs w:val="24"/>
        </w:rPr>
        <w:t xml:space="preserve"> в проекте  не профессиональных спортсменов, а учащихся, родителей и педагогов, стремящихся к улучшению </w:t>
      </w:r>
      <w:r w:rsidR="0066125C">
        <w:rPr>
          <w:rFonts w:ascii="Times New Roman" w:hAnsi="Times New Roman" w:cs="Times New Roman"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sz w:val="24"/>
          <w:szCs w:val="24"/>
        </w:rPr>
        <w:t xml:space="preserve">физической формы и общего здоровья. </w:t>
      </w:r>
      <w:r w:rsidRPr="00575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52E" w:rsidRDefault="0057552E" w:rsidP="0057552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</w:t>
      </w:r>
      <w:r w:rsidR="0066125C">
        <w:rPr>
          <w:rFonts w:ascii="Times New Roman" w:hAnsi="Times New Roman" w:cs="Times New Roman"/>
          <w:sz w:val="24"/>
          <w:szCs w:val="24"/>
        </w:rPr>
        <w:t xml:space="preserve"> целевой аудитории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552E" w:rsidRDefault="0066125C" w:rsidP="0057552E">
      <w:pPr>
        <w:pStyle w:val="a4"/>
        <w:numPr>
          <w:ilvl w:val="1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(родители) недостаточная занятость детей;</w:t>
      </w:r>
    </w:p>
    <w:p w:rsidR="0066125C" w:rsidRDefault="0066125C" w:rsidP="0057552E">
      <w:pPr>
        <w:pStyle w:val="a4"/>
        <w:numPr>
          <w:ilvl w:val="1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(педагоги) работа над сплочением школьных коллективов учащихся;</w:t>
      </w:r>
    </w:p>
    <w:p w:rsidR="0066125C" w:rsidRPr="0057552E" w:rsidRDefault="0066125C" w:rsidP="0057552E">
      <w:pPr>
        <w:pStyle w:val="a4"/>
        <w:numPr>
          <w:ilvl w:val="1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(учащиеся) умение использовать  навыки безопасного   поведения на природе.</w:t>
      </w:r>
    </w:p>
    <w:p w:rsidR="00B15C9B" w:rsidRDefault="00713A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социальной значимости</w:t>
      </w:r>
    </w:p>
    <w:p w:rsidR="00E44EE6" w:rsidRDefault="00E44EE6" w:rsidP="00E44EE6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 w:rsidRPr="009A4391">
        <w:rPr>
          <w:color w:val="000000"/>
        </w:rPr>
        <w:t xml:space="preserve">КОГОБУ СШ </w:t>
      </w:r>
      <w:proofErr w:type="spellStart"/>
      <w:r w:rsidRPr="009A4391">
        <w:rPr>
          <w:color w:val="000000"/>
        </w:rPr>
        <w:t>пгт</w:t>
      </w:r>
      <w:proofErr w:type="spellEnd"/>
      <w:r w:rsidRPr="009A4391">
        <w:rPr>
          <w:color w:val="000000"/>
        </w:rPr>
        <w:t xml:space="preserve"> </w:t>
      </w:r>
      <w:proofErr w:type="spellStart"/>
      <w:r w:rsidRPr="009A4391">
        <w:rPr>
          <w:color w:val="000000"/>
        </w:rPr>
        <w:t>Ар</w:t>
      </w:r>
      <w:r>
        <w:rPr>
          <w:color w:val="000000"/>
        </w:rPr>
        <w:t>баж</w:t>
      </w:r>
      <w:proofErr w:type="spellEnd"/>
      <w:r>
        <w:rPr>
          <w:color w:val="000000"/>
        </w:rPr>
        <w:t xml:space="preserve"> является опорной в районе, </w:t>
      </w:r>
      <w:r w:rsidRPr="009A4391">
        <w:rPr>
          <w:color w:val="000000"/>
        </w:rPr>
        <w:t xml:space="preserve">социальное окружение   нашей школы характеризуется небольшим набором </w:t>
      </w:r>
      <w:proofErr w:type="spellStart"/>
      <w:r w:rsidRPr="009A4391">
        <w:rPr>
          <w:color w:val="000000"/>
        </w:rPr>
        <w:t>социокультурных</w:t>
      </w:r>
      <w:proofErr w:type="spellEnd"/>
      <w:r w:rsidRPr="009A4391">
        <w:rPr>
          <w:color w:val="000000"/>
        </w:rPr>
        <w:t xml:space="preserve"> объектов: районный Дом культуры, районный краеведческий музей районная и детская  библиотеки,</w:t>
      </w:r>
      <w:r>
        <w:rPr>
          <w:color w:val="000000"/>
        </w:rPr>
        <w:t xml:space="preserve"> Дом детского творчества. Спортзал в школе и в ДДТ имеется, есть поселковый стадион, спортивная площадка. </w:t>
      </w:r>
      <w:r>
        <w:rPr>
          <w:rStyle w:val="c1"/>
          <w:color w:val="000000"/>
        </w:rPr>
        <w:t xml:space="preserve">Следует отметить, что материально-техническая база  школы находится в хорошем состоянии. В школе есть спортивный зал   с оборудованием для занятий гимнастикой, спортивными играми, есть тренажеры.  Качество же спортивной  площадки </w:t>
      </w:r>
      <w:r>
        <w:rPr>
          <w:color w:val="000000"/>
          <w:shd w:val="clear" w:color="auto" w:fill="FFFFFF"/>
        </w:rPr>
        <w:t xml:space="preserve"> </w:t>
      </w:r>
      <w:r w:rsidRPr="0015606B">
        <w:rPr>
          <w:color w:val="000000"/>
          <w:shd w:val="clear" w:color="auto" w:fill="FFFFFF"/>
        </w:rPr>
        <w:t xml:space="preserve">не удовлетворяет потребности населения  поселка  в занятиях физической культурой и </w:t>
      </w:r>
      <w:r w:rsidRPr="0015606B">
        <w:rPr>
          <w:color w:val="000000"/>
          <w:shd w:val="clear" w:color="auto" w:fill="FFFFFF"/>
        </w:rPr>
        <w:lastRenderedPageBreak/>
        <w:t>спортом</w:t>
      </w:r>
      <w:r>
        <w:rPr>
          <w:color w:val="000000"/>
          <w:shd w:val="clear" w:color="auto" w:fill="FFFFFF"/>
        </w:rPr>
        <w:t xml:space="preserve">. Кроме этого, </w:t>
      </w:r>
      <w:r>
        <w:rPr>
          <w:rStyle w:val="c1"/>
          <w:color w:val="000000"/>
        </w:rPr>
        <w:t xml:space="preserve"> существует проблема в посещаемости  учащимися физкультурно-оздоровительных мероприятий и использовании имеющегося спортивного оборудования. Проведя сравнительный анализ, мы выявили, что в недалеком прошлом, 10-15 лет назад, учащиеся с большим интересом занимались физической культурой и спортом, вели  здоровый образ жизни. </w:t>
      </w:r>
    </w:p>
    <w:p w:rsidR="00B15C9B" w:rsidRDefault="0071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быстрого развития информационных технологий и общедоступности компьютеров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уровень физической активности населения и, в частности, детей и молодёжи падает. Уменьшатся интерес к спорту и физической культуре. Повышается количество детей и подростков с отклонениями в состоянии здоровья. Занятия спортом и физической культурой способны не только сохранить и укрепить здоровье, но также и оградить детей и подростков от чрезмерного использования компьютеров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от увлечения алкоголем и наркотиками. Исправить данную ситуацию можно привлечением к занятию новыми видами спорта, которые призваны компенсировать недостаточную физическую активность населения.</w:t>
      </w:r>
    </w:p>
    <w:p w:rsidR="00B15C9B" w:rsidRDefault="0071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Спортивное ориентирование является универсальным видом спорта, который подходит для людей с различным у</w:t>
      </w:r>
      <w:r w:rsidR="0066125C">
        <w:rPr>
          <w:rFonts w:ascii="Times New Roman" w:hAnsi="Times New Roman" w:cs="Times New Roman"/>
          <w:sz w:val="24"/>
          <w:szCs w:val="24"/>
        </w:rPr>
        <w:t>ровнем физической подготовки, так как</w:t>
      </w:r>
      <w:r>
        <w:rPr>
          <w:rFonts w:ascii="Times New Roman" w:hAnsi="Times New Roman" w:cs="Times New Roman"/>
          <w:sz w:val="24"/>
          <w:szCs w:val="24"/>
        </w:rPr>
        <w:t xml:space="preserve"> умение быстро ориентироваться компенсирует недостаточный уровень физического развития и наоборот.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Главным достоинством спортивного ориентирования является его невысокая стоимость и возможность проводить тренировки и соревнования практически в любой местности.</w:t>
      </w:r>
      <w:r>
        <w:rPr>
          <w:rFonts w:ascii="Times New Roman" w:hAnsi="Times New Roman" w:cs="Times New Roman"/>
          <w:sz w:val="24"/>
          <w:szCs w:val="24"/>
        </w:rPr>
        <w:t xml:space="preserve"> Всё это позволяет привлечь к занятиям спортом и физической культурой людей всех возрастов. Кроме того, Проект выполняет воспитательную функцию, обучая участников соблюдению определённых условий и правил спортивных соревнований, а также, воспитывает у них бережное отношение к окружающей среде, так как все мероприятия проводятся на открытом воздухе в лесопарковых зонах. </w:t>
      </w:r>
    </w:p>
    <w:p w:rsidR="00B15C9B" w:rsidRDefault="0071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спортивному ориентированию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Арбажском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проводятся с 2023 года. В них приняли участие более 200 человек. Количество заявок на участие в соревнованиях и мастер-классах растет. Для популяризации ориентирования создана тематическая группа в социальной сети ВК, активными подпи</w:t>
      </w:r>
      <w:r w:rsidR="0066125C">
        <w:rPr>
          <w:rFonts w:ascii="Times New Roman" w:hAnsi="Times New Roman" w:cs="Times New Roman"/>
          <w:sz w:val="24"/>
          <w:szCs w:val="24"/>
        </w:rPr>
        <w:t>счиками которой являются более 2</w:t>
      </w:r>
      <w:r>
        <w:rPr>
          <w:rFonts w:ascii="Times New Roman" w:hAnsi="Times New Roman" w:cs="Times New Roman"/>
          <w:sz w:val="24"/>
          <w:szCs w:val="24"/>
        </w:rPr>
        <w:t>00 человек. Всё это свидетельствует об интересе населения к данному виду спорта.</w:t>
      </w:r>
    </w:p>
    <w:p w:rsidR="00E44EE6" w:rsidRPr="00DF622C" w:rsidRDefault="00E44EE6" w:rsidP="00E44EE6">
      <w:pPr>
        <w:pStyle w:val="a5"/>
        <w:shd w:val="clear" w:color="auto" w:fill="FFFFFF"/>
        <w:spacing w:before="0" w:beforeAutospacing="0" w:after="8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 </w:t>
      </w:r>
      <w:r w:rsidRPr="0015606B">
        <w:rPr>
          <w:color w:val="000000"/>
          <w:shd w:val="clear" w:color="auto" w:fill="FFFFFF"/>
        </w:rPr>
        <w:t xml:space="preserve"> </w:t>
      </w:r>
      <w:r w:rsidRPr="009A4391">
        <w:rPr>
          <w:color w:val="000000"/>
        </w:rPr>
        <w:t>Из социального паспорта школы следует</w:t>
      </w:r>
      <w:r>
        <w:rPr>
          <w:color w:val="000000"/>
        </w:rPr>
        <w:t xml:space="preserve">, что </w:t>
      </w:r>
      <w:r w:rsidRPr="009A4391">
        <w:rPr>
          <w:color w:val="000000"/>
        </w:rPr>
        <w:t xml:space="preserve"> из </w:t>
      </w:r>
      <w:r>
        <w:rPr>
          <w:color w:val="000000"/>
        </w:rPr>
        <w:t xml:space="preserve"> 341 обучающихся  92 человека  </w:t>
      </w:r>
      <w:r w:rsidRPr="009A4391">
        <w:rPr>
          <w:color w:val="000000"/>
        </w:rPr>
        <w:t xml:space="preserve"> </w:t>
      </w:r>
      <w:r>
        <w:rPr>
          <w:color w:val="000000"/>
        </w:rPr>
        <w:t xml:space="preserve"> многодетных семей, 6 учащихся </w:t>
      </w:r>
      <w:r w:rsidRPr="009A4391">
        <w:rPr>
          <w:color w:val="000000"/>
        </w:rPr>
        <w:t xml:space="preserve"> находятся под опекой, </w:t>
      </w:r>
      <w:r>
        <w:rPr>
          <w:color w:val="000000"/>
        </w:rPr>
        <w:t xml:space="preserve"> 57 </w:t>
      </w:r>
      <w:r w:rsidRPr="009A439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A4391">
        <w:rPr>
          <w:color w:val="000000"/>
        </w:rPr>
        <w:t>воспит</w:t>
      </w:r>
      <w:r>
        <w:rPr>
          <w:color w:val="000000"/>
        </w:rPr>
        <w:t>ываются в неполных семьях</w:t>
      </w:r>
      <w:r w:rsidRPr="009A4391">
        <w:rPr>
          <w:color w:val="000000"/>
        </w:rPr>
        <w:t xml:space="preserve">, </w:t>
      </w:r>
      <w:r>
        <w:rPr>
          <w:color w:val="000000"/>
        </w:rPr>
        <w:t>2 ребенка инвалида, 7 детей с ОВЗ,  10</w:t>
      </w:r>
      <w:r w:rsidRPr="009A4391">
        <w:rPr>
          <w:color w:val="000000"/>
        </w:rPr>
        <w:t xml:space="preserve"> семей относятся к </w:t>
      </w:r>
      <w:proofErr w:type="gramStart"/>
      <w:r w:rsidRPr="009A4391">
        <w:rPr>
          <w:color w:val="000000"/>
        </w:rPr>
        <w:t>неблагополучным</w:t>
      </w:r>
      <w:proofErr w:type="gramEnd"/>
      <w:r w:rsidRPr="009A4391">
        <w:rPr>
          <w:color w:val="000000"/>
        </w:rPr>
        <w:t>.</w:t>
      </w:r>
      <w:r>
        <w:rPr>
          <w:color w:val="000000"/>
        </w:rPr>
        <w:t xml:space="preserve">  </w:t>
      </w:r>
      <w:r w:rsidRPr="00DF622C">
        <w:rPr>
          <w:color w:val="000000"/>
        </w:rPr>
        <w:t xml:space="preserve">Поэтому ценность проекта заключается в активной позиции </w:t>
      </w:r>
      <w:r>
        <w:rPr>
          <w:color w:val="000000"/>
        </w:rPr>
        <w:t>учащихся, родителей, педагогов, когда занятия</w:t>
      </w:r>
      <w:r w:rsidRPr="00DF622C">
        <w:rPr>
          <w:color w:val="000000"/>
        </w:rPr>
        <w:t xml:space="preserve"> спортом будут утверждаться </w:t>
      </w:r>
      <w:r>
        <w:rPr>
          <w:color w:val="000000"/>
        </w:rPr>
        <w:t xml:space="preserve"> молодежью, что позволяет </w:t>
      </w:r>
      <w:r w:rsidRPr="00DF622C">
        <w:rPr>
          <w:color w:val="000000"/>
        </w:rPr>
        <w:t xml:space="preserve"> снизить фактор навязывания, взрослого наставления. При разработке данного проекта мы исходим из того, что </w:t>
      </w:r>
      <w:r>
        <w:rPr>
          <w:color w:val="000000"/>
        </w:rPr>
        <w:t xml:space="preserve"> </w:t>
      </w:r>
      <w:r w:rsidRPr="00DF622C">
        <w:rPr>
          <w:color w:val="000000"/>
        </w:rPr>
        <w:t xml:space="preserve"> </w:t>
      </w:r>
      <w:r>
        <w:rPr>
          <w:color w:val="000000"/>
        </w:rPr>
        <w:t xml:space="preserve">часть </w:t>
      </w:r>
      <w:r w:rsidRPr="00DF622C">
        <w:rPr>
          <w:color w:val="000000"/>
        </w:rPr>
        <w:t xml:space="preserve">учащихся нашей школы и </w:t>
      </w:r>
      <w:r>
        <w:rPr>
          <w:color w:val="000000"/>
        </w:rPr>
        <w:t xml:space="preserve"> </w:t>
      </w:r>
      <w:r w:rsidRPr="00DF622C">
        <w:rPr>
          <w:color w:val="000000"/>
        </w:rPr>
        <w:t>молодёжи представлены сами себе. Поэтому при составлении проекта мы стремимся обеспечить еди</w:t>
      </w:r>
      <w:r>
        <w:rPr>
          <w:color w:val="000000"/>
        </w:rPr>
        <w:t xml:space="preserve">нство внеклассной работы школы и родительского сообщества </w:t>
      </w:r>
      <w:r w:rsidRPr="00DF622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F622C">
        <w:rPr>
          <w:color w:val="000000"/>
        </w:rPr>
        <w:t xml:space="preserve"> в организации </w:t>
      </w:r>
      <w:r>
        <w:rPr>
          <w:color w:val="000000"/>
        </w:rPr>
        <w:t xml:space="preserve"> </w:t>
      </w:r>
      <w:r w:rsidRPr="00DF622C">
        <w:rPr>
          <w:color w:val="000000"/>
        </w:rPr>
        <w:t xml:space="preserve"> досуга учащихся школы и молодёжи через вовлеч</w:t>
      </w:r>
      <w:r>
        <w:rPr>
          <w:color w:val="000000"/>
        </w:rPr>
        <w:t>ение их в спортивное ориентирование</w:t>
      </w:r>
      <w:r w:rsidRPr="00DF622C">
        <w:rPr>
          <w:color w:val="000000"/>
        </w:rPr>
        <w:t>.</w:t>
      </w:r>
      <w:r>
        <w:rPr>
          <w:color w:val="000000"/>
        </w:rPr>
        <w:t xml:space="preserve"> </w:t>
      </w:r>
    </w:p>
    <w:p w:rsidR="009A4391" w:rsidRDefault="009A4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391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7140C0" w:rsidRPr="007140C0" w:rsidRDefault="007140C0" w:rsidP="007140C0">
      <w:pPr>
        <w:pStyle w:val="a4"/>
        <w:numPr>
          <w:ilvl w:val="2"/>
          <w:numId w:val="2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140C0">
        <w:rPr>
          <w:rFonts w:ascii="Times New Roman" w:hAnsi="Times New Roman" w:cs="Times New Roman"/>
          <w:sz w:val="24"/>
          <w:szCs w:val="24"/>
        </w:rPr>
        <w:t>Организационно-подготовительный</w:t>
      </w:r>
      <w:r w:rsidR="003E322A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7140C0" w:rsidRDefault="007140C0" w:rsidP="007140C0">
      <w:pPr>
        <w:pStyle w:val="a4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Положения о муниципальных соревнованиях по спортивному ориентированию</w:t>
      </w:r>
      <w:r w:rsidR="003E322A">
        <w:rPr>
          <w:rFonts w:ascii="Times New Roman" w:hAnsi="Times New Roman" w:cs="Times New Roman"/>
          <w:sz w:val="24"/>
          <w:szCs w:val="24"/>
        </w:rPr>
        <w:t>.</w:t>
      </w:r>
    </w:p>
    <w:p w:rsidR="003E322A" w:rsidRDefault="007140C0" w:rsidP="00714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40C0">
        <w:rPr>
          <w:rFonts w:ascii="Times New Roman" w:hAnsi="Times New Roman"/>
          <w:sz w:val="24"/>
          <w:szCs w:val="24"/>
        </w:rPr>
        <w:t xml:space="preserve"> </w:t>
      </w:r>
      <w:r w:rsidR="003E322A">
        <w:rPr>
          <w:rFonts w:ascii="Times New Roman" w:hAnsi="Times New Roman"/>
          <w:sz w:val="24"/>
          <w:szCs w:val="24"/>
        </w:rPr>
        <w:t>Создание организационного комитета.</w:t>
      </w:r>
    </w:p>
    <w:p w:rsidR="007140C0" w:rsidRDefault="003E322A" w:rsidP="007140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7140C0">
        <w:rPr>
          <w:rFonts w:ascii="Times New Roman" w:hAnsi="Times New Roman"/>
          <w:sz w:val="24"/>
          <w:szCs w:val="24"/>
        </w:rPr>
        <w:t>Подбор состава (родители, педагоги, общественность)</w:t>
      </w:r>
      <w:r>
        <w:rPr>
          <w:rFonts w:ascii="Times New Roman" w:hAnsi="Times New Roman"/>
          <w:sz w:val="24"/>
          <w:szCs w:val="24"/>
        </w:rPr>
        <w:t>: назначение спортивных судей, секретаря, волонтеров на этапах и т.д.</w:t>
      </w:r>
      <w:proofErr w:type="gramEnd"/>
    </w:p>
    <w:p w:rsidR="007140C0" w:rsidRDefault="007140C0" w:rsidP="00714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сроков проведения спортивного ориентирования</w:t>
      </w:r>
      <w:r w:rsidR="003E322A">
        <w:rPr>
          <w:rFonts w:ascii="Times New Roman" w:hAnsi="Times New Roman"/>
          <w:sz w:val="24"/>
          <w:szCs w:val="24"/>
        </w:rPr>
        <w:t>.</w:t>
      </w:r>
    </w:p>
    <w:p w:rsidR="003E3274" w:rsidRDefault="003E3274" w:rsidP="00714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-Создание группы в Контакте </w:t>
      </w:r>
    </w:p>
    <w:p w:rsidR="003E322A" w:rsidRDefault="007140C0" w:rsidP="003E32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E322A">
        <w:rPr>
          <w:rFonts w:ascii="Times New Roman" w:hAnsi="Times New Roman"/>
          <w:sz w:val="24"/>
          <w:szCs w:val="24"/>
        </w:rPr>
        <w:t>Основной этап</w:t>
      </w:r>
    </w:p>
    <w:p w:rsidR="003E3274" w:rsidRDefault="003E322A" w:rsidP="003E32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Подготовительный этап к соревнованиям.</w:t>
      </w:r>
    </w:p>
    <w:p w:rsidR="003E3274" w:rsidRDefault="003E3274" w:rsidP="003E32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-Подготовка учащихся к соревнованиям. </w:t>
      </w:r>
      <w:r w:rsidR="003E322A">
        <w:rPr>
          <w:rFonts w:ascii="Times New Roman" w:hAnsi="Times New Roman"/>
          <w:sz w:val="24"/>
          <w:szCs w:val="24"/>
        </w:rPr>
        <w:t xml:space="preserve"> </w:t>
      </w:r>
    </w:p>
    <w:p w:rsidR="003E322A" w:rsidRDefault="003E3274" w:rsidP="003E32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322A">
        <w:rPr>
          <w:rFonts w:ascii="Times New Roman" w:hAnsi="Times New Roman"/>
          <w:sz w:val="24"/>
          <w:szCs w:val="24"/>
        </w:rPr>
        <w:t xml:space="preserve">Подготовка </w:t>
      </w:r>
      <w:r>
        <w:rPr>
          <w:rFonts w:ascii="Times New Roman" w:hAnsi="Times New Roman"/>
          <w:sz w:val="24"/>
          <w:szCs w:val="24"/>
        </w:rPr>
        <w:t>документации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3E322A">
        <w:rPr>
          <w:rFonts w:ascii="Times New Roman" w:hAnsi="Times New Roman"/>
          <w:sz w:val="24"/>
          <w:szCs w:val="24"/>
        </w:rPr>
        <w:t>п</w:t>
      </w:r>
      <w:proofErr w:type="gramEnd"/>
      <w:r w:rsidR="003E322A">
        <w:rPr>
          <w:rFonts w:ascii="Times New Roman" w:hAnsi="Times New Roman"/>
          <w:sz w:val="24"/>
          <w:szCs w:val="24"/>
        </w:rPr>
        <w:t>ротоколов, грамот, карт и т.д.</w:t>
      </w:r>
      <w:r>
        <w:rPr>
          <w:rFonts w:ascii="Times New Roman" w:hAnsi="Times New Roman"/>
          <w:sz w:val="24"/>
          <w:szCs w:val="24"/>
        </w:rPr>
        <w:t>)</w:t>
      </w:r>
    </w:p>
    <w:p w:rsidR="003E3274" w:rsidRDefault="003E3274" w:rsidP="003E32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Подготовка оборудования. (Анализ имеющегося, закупка нового) </w:t>
      </w:r>
    </w:p>
    <w:p w:rsidR="003E3274" w:rsidRDefault="003E3274" w:rsidP="003E32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-Информирование о подготовке, проведении соревнований через группу в Контакте.</w:t>
      </w:r>
    </w:p>
    <w:p w:rsidR="003E322A" w:rsidRDefault="003E322A" w:rsidP="003E32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140C0">
        <w:rPr>
          <w:rFonts w:ascii="Times New Roman" w:hAnsi="Times New Roman"/>
          <w:sz w:val="24"/>
          <w:szCs w:val="24"/>
        </w:rPr>
        <w:t>Проведение муниципальных соревнований по спортивному ориентированию</w:t>
      </w:r>
      <w:r>
        <w:rPr>
          <w:rFonts w:ascii="Times New Roman" w:hAnsi="Times New Roman"/>
          <w:sz w:val="24"/>
          <w:szCs w:val="24"/>
        </w:rPr>
        <w:t>.</w:t>
      </w:r>
    </w:p>
    <w:p w:rsidR="003E322A" w:rsidRDefault="003E322A" w:rsidP="003E32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-Подведение итогов соревнования.</w:t>
      </w:r>
    </w:p>
    <w:p w:rsidR="007140C0" w:rsidRDefault="007140C0" w:rsidP="003E32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14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Оценка </w:t>
      </w:r>
      <w:r w:rsidRPr="00234287">
        <w:rPr>
          <w:rFonts w:ascii="Times New Roman" w:hAnsi="Times New Roman"/>
          <w:sz w:val="24"/>
          <w:szCs w:val="24"/>
        </w:rPr>
        <w:t xml:space="preserve"> результативности работы</w:t>
      </w:r>
      <w:r w:rsidR="003E322A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140C0" w:rsidRDefault="007140C0" w:rsidP="0071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Показатели:</w:t>
      </w:r>
      <w:r w:rsidRPr="00234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40C0" w:rsidRPr="009E7267" w:rsidRDefault="007140C0" w:rsidP="0071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6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анализ охвата детей и родителей в проекте</w:t>
      </w:r>
      <w:r w:rsidRPr="009E7267">
        <w:rPr>
          <w:rFonts w:ascii="Times New Roman" w:hAnsi="Times New Roman"/>
          <w:sz w:val="24"/>
          <w:szCs w:val="24"/>
        </w:rPr>
        <w:t>;</w:t>
      </w:r>
    </w:p>
    <w:p w:rsidR="007140C0" w:rsidRDefault="007140C0" w:rsidP="0071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67">
        <w:rPr>
          <w:rFonts w:ascii="Times New Roman" w:hAnsi="Times New Roman"/>
          <w:sz w:val="24"/>
          <w:szCs w:val="24"/>
        </w:rPr>
        <w:t>- мониторинг удовлетворенности родителей и детей</w:t>
      </w:r>
      <w:r>
        <w:rPr>
          <w:rFonts w:ascii="Times New Roman" w:hAnsi="Times New Roman"/>
          <w:sz w:val="24"/>
          <w:szCs w:val="24"/>
        </w:rPr>
        <w:t>, анкетирование;</w:t>
      </w:r>
      <w:r w:rsidRPr="009E7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40C0" w:rsidRPr="009E7267" w:rsidRDefault="007140C0" w:rsidP="0071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322A">
        <w:rPr>
          <w:rFonts w:ascii="Times New Roman" w:hAnsi="Times New Roman"/>
          <w:sz w:val="24"/>
          <w:szCs w:val="24"/>
        </w:rPr>
        <w:t>количественные показатели (награды и т.д.)</w:t>
      </w:r>
      <w:r w:rsidRPr="009E7267">
        <w:rPr>
          <w:rFonts w:ascii="Times New Roman" w:hAnsi="Times New Roman"/>
          <w:sz w:val="24"/>
          <w:szCs w:val="24"/>
        </w:rPr>
        <w:t>;</w:t>
      </w:r>
    </w:p>
    <w:p w:rsidR="007140C0" w:rsidRDefault="007140C0" w:rsidP="0071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67">
        <w:rPr>
          <w:rFonts w:ascii="Times New Roman" w:hAnsi="Times New Roman"/>
          <w:sz w:val="24"/>
          <w:szCs w:val="24"/>
        </w:rPr>
        <w:t>- мониторинг уровня фи</w:t>
      </w:r>
      <w:r>
        <w:rPr>
          <w:rFonts w:ascii="Times New Roman" w:hAnsi="Times New Roman"/>
          <w:sz w:val="24"/>
          <w:szCs w:val="24"/>
        </w:rPr>
        <w:t>зической подготовленности детей.</w:t>
      </w:r>
    </w:p>
    <w:p w:rsidR="003E322A" w:rsidRPr="003E322A" w:rsidRDefault="003E322A" w:rsidP="003E32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22A">
        <w:rPr>
          <w:rFonts w:ascii="Times New Roman" w:hAnsi="Times New Roman"/>
          <w:b/>
          <w:sz w:val="24"/>
          <w:szCs w:val="24"/>
        </w:rPr>
        <w:t>Ожидаемые результаты проекта:</w:t>
      </w:r>
    </w:p>
    <w:p w:rsidR="003E3274" w:rsidRDefault="003E3274" w:rsidP="003E327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Количественные показатели:</w:t>
      </w:r>
    </w:p>
    <w:p w:rsidR="007140C0" w:rsidRDefault="003E3274" w:rsidP="003E327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1.Формирование рабочей группы по проведению муниципальных соревнований по спортивному ориентированию</w:t>
      </w:r>
      <w:r w:rsidR="007140C0" w:rsidRPr="003E3274">
        <w:rPr>
          <w:rFonts w:ascii="Times New Roman" w:hAnsi="Times New Roman"/>
          <w:sz w:val="24"/>
          <w:szCs w:val="24"/>
        </w:rPr>
        <w:t xml:space="preserve"> </w:t>
      </w:r>
    </w:p>
    <w:p w:rsidR="003E3274" w:rsidRDefault="003E3274" w:rsidP="003E327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Разработка Положения о проведении муниципальных соревнований по спортивному ориентированию</w:t>
      </w:r>
    </w:p>
    <w:p w:rsidR="003E3274" w:rsidRDefault="003E3274" w:rsidP="003E327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E32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Обновление оборудования для занятий и соревнований.</w:t>
      </w:r>
    </w:p>
    <w:p w:rsidR="003E3274" w:rsidRDefault="003E3274" w:rsidP="003E327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Создание группы в Контакте</w:t>
      </w:r>
      <w:r w:rsidR="00E5094D">
        <w:rPr>
          <w:rFonts w:ascii="Times New Roman" w:hAnsi="Times New Roman"/>
          <w:sz w:val="24"/>
          <w:szCs w:val="24"/>
        </w:rPr>
        <w:t xml:space="preserve">, реклама ЗОЖ в социальных сетях и печатных СМИ. </w:t>
      </w:r>
    </w:p>
    <w:p w:rsidR="00E5094D" w:rsidRDefault="00E5094D" w:rsidP="003E327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Составлены инструкции для учащихся по безопасному нахождению на природе. </w:t>
      </w:r>
    </w:p>
    <w:p w:rsidR="003E3274" w:rsidRDefault="003E3274" w:rsidP="003E327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Качественные показатели:</w:t>
      </w:r>
    </w:p>
    <w:p w:rsidR="003E3274" w:rsidRDefault="003E3274" w:rsidP="003E327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1.Получение опыта по спортивному ориентированию.</w:t>
      </w:r>
    </w:p>
    <w:p w:rsidR="003E3274" w:rsidRDefault="003E3274" w:rsidP="003E327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2.Умение работать в команде.</w:t>
      </w:r>
    </w:p>
    <w:p w:rsidR="003E3274" w:rsidRDefault="003E3274" w:rsidP="003E327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Снижение количества детей, стоящих на учете.</w:t>
      </w:r>
    </w:p>
    <w:p w:rsidR="00E5094D" w:rsidRDefault="00E5094D" w:rsidP="003E327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Реализация проекта   в дальнейшем: сделать ежегодным с привлечением младших школьников.</w:t>
      </w:r>
    </w:p>
    <w:p w:rsidR="00E348A2" w:rsidRDefault="00E5094D" w:rsidP="003E3274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E5094D">
        <w:rPr>
          <w:rFonts w:ascii="Times New Roman" w:hAnsi="Times New Roman"/>
          <w:b/>
          <w:sz w:val="24"/>
          <w:szCs w:val="24"/>
        </w:rPr>
        <w:t xml:space="preserve">Риски проекта:  </w:t>
      </w:r>
    </w:p>
    <w:p w:rsidR="00E348A2" w:rsidRDefault="00E348A2" w:rsidP="00E348A2">
      <w:pPr>
        <w:pStyle w:val="a4"/>
        <w:numPr>
          <w:ilvl w:val="3"/>
          <w:numId w:val="2"/>
        </w:numPr>
        <w:tabs>
          <w:tab w:val="clear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48A2">
        <w:rPr>
          <w:rFonts w:ascii="Times New Roman" w:hAnsi="Times New Roman"/>
          <w:sz w:val="24"/>
          <w:szCs w:val="24"/>
        </w:rPr>
        <w:t>Низкий</w:t>
      </w:r>
      <w:r>
        <w:rPr>
          <w:rFonts w:ascii="Times New Roman" w:hAnsi="Times New Roman"/>
          <w:sz w:val="24"/>
          <w:szCs w:val="24"/>
        </w:rPr>
        <w:t xml:space="preserve"> уровень популярности спортивного ориентирования на сегодняшний день</w:t>
      </w:r>
    </w:p>
    <w:p w:rsidR="00E348A2" w:rsidRDefault="00E348A2" w:rsidP="00E348A2">
      <w:pPr>
        <w:pStyle w:val="a4"/>
        <w:numPr>
          <w:ilvl w:val="3"/>
          <w:numId w:val="2"/>
        </w:numPr>
        <w:tabs>
          <w:tab w:val="clear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Нежелание заниматься спортом, вести здоровый образ жизни некоторых из участников (стоящие на учете, из семей СОП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E348A2" w:rsidRDefault="00E348A2" w:rsidP="00E348A2">
      <w:pPr>
        <w:pStyle w:val="a4"/>
        <w:numPr>
          <w:ilvl w:val="3"/>
          <w:numId w:val="2"/>
        </w:numPr>
        <w:tabs>
          <w:tab w:val="clear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Погодные условия (возможные переносы соревнований).</w:t>
      </w:r>
      <w:r w:rsidRPr="00E348A2">
        <w:rPr>
          <w:rFonts w:ascii="Times New Roman" w:hAnsi="Times New Roman"/>
          <w:sz w:val="24"/>
          <w:szCs w:val="24"/>
        </w:rPr>
        <w:t xml:space="preserve"> </w:t>
      </w:r>
    </w:p>
    <w:p w:rsidR="00E348A2" w:rsidRDefault="00E348A2" w:rsidP="00E348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Считаем, что данные риски не могут помешать успешному завершению проекта. </w:t>
      </w:r>
    </w:p>
    <w:p w:rsidR="00E348A2" w:rsidRPr="00E348A2" w:rsidRDefault="00E348A2" w:rsidP="00E348A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348A2">
        <w:rPr>
          <w:rFonts w:ascii="Times New Roman" w:hAnsi="Times New Roman"/>
          <w:b/>
          <w:sz w:val="24"/>
          <w:szCs w:val="24"/>
        </w:rPr>
        <w:t>Планируемые расходы:</w:t>
      </w:r>
    </w:p>
    <w:p w:rsidR="00B15C9B" w:rsidRDefault="0071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</w:t>
      </w:r>
      <w:r w:rsidR="00E348A2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школьных  соревнований по спортивному ориентированию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столкнулись со следующими проблемами:</w:t>
      </w:r>
    </w:p>
    <w:p w:rsidR="00B15C9B" w:rsidRDefault="00713A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для проведения соревнований (призмы для контрольных пунктов, колья для КП) изготовлено ручным способом, что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соотвествует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требованиям для </w:t>
      </w:r>
      <w:r w:rsidR="00E348A2">
        <w:rPr>
          <w:rFonts w:ascii="Times New Roman" w:hAnsi="Times New Roman" w:cs="Times New Roman"/>
          <w:sz w:val="24"/>
          <w:szCs w:val="24"/>
        </w:rPr>
        <w:t xml:space="preserve">этого </w:t>
      </w:r>
      <w:r>
        <w:rPr>
          <w:rFonts w:ascii="Times New Roman" w:hAnsi="Times New Roman" w:cs="Times New Roman"/>
          <w:sz w:val="24"/>
          <w:szCs w:val="24"/>
        </w:rPr>
        <w:t>вида спорта.</w:t>
      </w:r>
    </w:p>
    <w:p w:rsidR="00B15C9B" w:rsidRDefault="00713A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Системой отметки прохождения контрольных пунктов являются цветные ручки и карточка участника.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неблагоприятную погоду (дождь, снег) карточки намокают и рвутся, 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гелевые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ручки время от времени выходят из строя.</w:t>
      </w:r>
    </w:p>
    <w:p w:rsidR="00B15C9B" w:rsidRDefault="00713A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Картографический материал для ориентирования подготавливается на личные средства организаторов.</w:t>
      </w:r>
    </w:p>
    <w:p w:rsidR="00B15C9B" w:rsidRDefault="00713A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Подсчёт результатов производится вручную, поэтому подведение итогов и награждение победителей занимает много времени.</w:t>
      </w:r>
    </w:p>
    <w:p w:rsidR="00B15C9B" w:rsidRDefault="00713A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соревнований в «ручном режиме» с большим количеством участников очень трудоемкий процесс и требует привлечения дополнительных судей, контролёров и хронометристов. Кроме того, велика вероятность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ошибку при подведении итогов в ручном режиме.</w:t>
      </w:r>
    </w:p>
    <w:p w:rsidR="00B15C9B" w:rsidRDefault="0071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Изменить ситуацию можно, используя для проведения мероприятий GPS-оборудование, систему электронной отметки и качественное оборудование.</w:t>
      </w:r>
    </w:p>
    <w:p w:rsidR="00B15C9B" w:rsidRDefault="0071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дистанции (станции, бесконтактные чипы, призмы, колья)</w:t>
      </w:r>
    </w:p>
    <w:p w:rsidR="0011676F" w:rsidRDefault="00116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6F">
        <w:rPr>
          <w:rFonts w:ascii="Times New Roman" w:hAnsi="Times New Roman" w:cs="Times New Roman"/>
          <w:b/>
          <w:sz w:val="24"/>
          <w:szCs w:val="24"/>
        </w:rPr>
        <w:t>Смета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расходов проекта:</w:t>
      </w: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11676F" w:rsidTr="0011676F">
        <w:tc>
          <w:tcPr>
            <w:tcW w:w="959" w:type="dxa"/>
          </w:tcPr>
          <w:p w:rsidR="0011676F" w:rsidRP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67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67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67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11676F" w:rsidRP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191" w:type="dxa"/>
          </w:tcPr>
          <w:p w:rsidR="0011676F" w:rsidRP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</w:tc>
      </w:tr>
      <w:tr w:rsidR="0011676F" w:rsidTr="0011676F">
        <w:tc>
          <w:tcPr>
            <w:tcW w:w="959" w:type="dxa"/>
          </w:tcPr>
          <w:p w:rsidR="0011676F" w:rsidRP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1676F" w:rsidRDefault="0011676F" w:rsidP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для хронометража результатов:</w:t>
            </w:r>
          </w:p>
          <w:p w:rsidR="0011676F" w:rsidRDefault="0011676F" w:rsidP="001167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ноутбуки, </w:t>
            </w:r>
          </w:p>
          <w:p w:rsidR="0011676F" w:rsidRDefault="0011676F" w:rsidP="001167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программное обеспечение,</w:t>
            </w:r>
          </w:p>
          <w:p w:rsidR="0011676F" w:rsidRPr="0011676F" w:rsidRDefault="0011676F" w:rsidP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термопринтер</w:t>
            </w:r>
          </w:p>
        </w:tc>
        <w:tc>
          <w:tcPr>
            <w:tcW w:w="3191" w:type="dxa"/>
          </w:tcPr>
          <w:p w:rsidR="0011676F" w:rsidRP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6F" w:rsidTr="0011676F">
        <w:tc>
          <w:tcPr>
            <w:tcW w:w="959" w:type="dxa"/>
          </w:tcPr>
          <w:p w:rsidR="0011676F" w:rsidRP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21" w:type="dxa"/>
          </w:tcPr>
          <w:p w:rsid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для подготовки карт и планирования дистанций:</w:t>
            </w:r>
          </w:p>
          <w:p w:rsid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принтер струйный, </w:t>
            </w:r>
          </w:p>
          <w:p w:rsid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ноутбук, </w:t>
            </w:r>
          </w:p>
          <w:p w:rsidR="0011676F" w:rsidRP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191" w:type="dxa"/>
          </w:tcPr>
          <w:p w:rsidR="0011676F" w:rsidRP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6F" w:rsidTr="0011676F">
        <w:tc>
          <w:tcPr>
            <w:tcW w:w="959" w:type="dxa"/>
          </w:tcPr>
          <w:p w:rsidR="0011676F" w:rsidRP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11676F" w:rsidRP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gps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оборудование для слежения за спортсменами в ходе гонки</w:t>
            </w:r>
          </w:p>
        </w:tc>
        <w:tc>
          <w:tcPr>
            <w:tcW w:w="3191" w:type="dxa"/>
          </w:tcPr>
          <w:p w:rsidR="0011676F" w:rsidRP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6F" w:rsidTr="0011676F">
        <w:tc>
          <w:tcPr>
            <w:tcW w:w="959" w:type="dxa"/>
          </w:tcPr>
          <w:p w:rsid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стартовое и финишное оборудование:</w:t>
            </w:r>
          </w:p>
          <w:p w:rsidR="0011676F" w:rsidRDefault="0011676F" w:rsidP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82828"/>
                <w:sz w:val="24"/>
                <w:szCs w:val="24"/>
                <w:shd w:val="clear" w:color="auto" w:fill="FFFFFF"/>
              </w:rPr>
              <w:t xml:space="preserve">электронное табло для </w:t>
            </w:r>
            <w:proofErr w:type="spellStart"/>
            <w:r>
              <w:rPr>
                <w:rFonts w:ascii="Times New Roman" w:hAnsi="Times New Roman" w:cs="Times New Roman"/>
                <w:i/>
                <w:color w:val="282828"/>
                <w:sz w:val="24"/>
                <w:szCs w:val="24"/>
                <w:shd w:val="clear" w:color="auto" w:fill="FFFFFF"/>
              </w:rPr>
              <w:t>отображания</w:t>
            </w:r>
            <w:proofErr w:type="spellEnd"/>
            <w:r>
              <w:rPr>
                <w:rFonts w:ascii="Times New Roman" w:hAnsi="Times New Roman" w:cs="Times New Roman"/>
                <w:i/>
                <w:color w:val="282828"/>
                <w:sz w:val="24"/>
                <w:szCs w:val="24"/>
                <w:shd w:val="clear" w:color="auto" w:fill="FFFFFF"/>
              </w:rPr>
              <w:t xml:space="preserve"> текущего времени, обратного отсчета времени до старта, подачи звукового сигнала при старте; </w:t>
            </w:r>
          </w:p>
          <w:p w:rsidR="0011676F" w:rsidRDefault="0011676F" w:rsidP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82828"/>
                <w:sz w:val="24"/>
                <w:szCs w:val="24"/>
                <w:shd w:val="clear" w:color="auto" w:fill="FFFFFF"/>
              </w:rPr>
              <w:t>комплект обозначения контрольных пунктов;</w:t>
            </w:r>
          </w:p>
          <w:p w:rsidR="0011676F" w:rsidRDefault="0011676F" w:rsidP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82828"/>
                <w:sz w:val="24"/>
                <w:szCs w:val="24"/>
                <w:shd w:val="clear" w:color="auto" w:fill="FFFFFF"/>
              </w:rPr>
              <w:t xml:space="preserve"> картографический материал для ориентирования на местности;</w:t>
            </w:r>
          </w:p>
          <w:p w:rsidR="0011676F" w:rsidRDefault="0011676F" w:rsidP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82828"/>
                <w:sz w:val="24"/>
                <w:szCs w:val="24"/>
                <w:shd w:val="clear" w:color="auto" w:fill="FFFFFF"/>
              </w:rPr>
              <w:t xml:space="preserve"> принтер и ноутбук для распечатки карт</w:t>
            </w:r>
          </w:p>
        </w:tc>
        <w:tc>
          <w:tcPr>
            <w:tcW w:w="3191" w:type="dxa"/>
          </w:tcPr>
          <w:p w:rsidR="0011676F" w:rsidRPr="0011676F" w:rsidRDefault="001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76F" w:rsidRPr="0011676F" w:rsidRDefault="00116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C9B" w:rsidRDefault="0011676F" w:rsidP="00116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C9B" w:rsidRDefault="00713A3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</w:p>
    <w:p w:rsidR="00B15C9B" w:rsidRDefault="00B15C9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C9B" w:rsidRDefault="00713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Кировская область,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Арбаж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ул. Свободы, д. 29</w:t>
      </w:r>
    </w:p>
    <w:p w:rsidR="00B15C9B" w:rsidRDefault="00713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 https://vk.com/arbazho</w:t>
      </w:r>
    </w:p>
    <w:p w:rsidR="00B15C9B" w:rsidRDefault="00B1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5C9B" w:rsidSect="005755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03" w:rsidRDefault="006D5E03">
      <w:pPr>
        <w:spacing w:line="240" w:lineRule="auto"/>
      </w:pPr>
      <w:r>
        <w:separator/>
      </w:r>
    </w:p>
  </w:endnote>
  <w:endnote w:type="continuationSeparator" w:id="0">
    <w:p w:rsidR="006D5E03" w:rsidRDefault="006D5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03" w:rsidRDefault="006D5E03">
      <w:pPr>
        <w:spacing w:after="0"/>
      </w:pPr>
      <w:r>
        <w:separator/>
      </w:r>
    </w:p>
  </w:footnote>
  <w:footnote w:type="continuationSeparator" w:id="0">
    <w:p w:rsidR="006D5E03" w:rsidRDefault="006D5E0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EF0"/>
    <w:multiLevelType w:val="multilevel"/>
    <w:tmpl w:val="03951E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72E7464"/>
    <w:multiLevelType w:val="multilevel"/>
    <w:tmpl w:val="E894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C495D"/>
    <w:multiLevelType w:val="hybridMultilevel"/>
    <w:tmpl w:val="18A856A0"/>
    <w:lvl w:ilvl="0" w:tplc="A572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97266C"/>
    <w:multiLevelType w:val="multilevel"/>
    <w:tmpl w:val="576C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D51D9"/>
    <w:multiLevelType w:val="multilevel"/>
    <w:tmpl w:val="4D9D51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342CC"/>
    <w:multiLevelType w:val="multilevel"/>
    <w:tmpl w:val="C234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F07DF"/>
    <w:multiLevelType w:val="multilevel"/>
    <w:tmpl w:val="4E82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47F3F"/>
    <w:multiLevelType w:val="multilevel"/>
    <w:tmpl w:val="F50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62651A99"/>
    <w:multiLevelType w:val="multilevel"/>
    <w:tmpl w:val="62651A99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20E"/>
    <w:rsid w:val="00022C1B"/>
    <w:rsid w:val="0005703F"/>
    <w:rsid w:val="0006466C"/>
    <w:rsid w:val="000A500F"/>
    <w:rsid w:val="000E2234"/>
    <w:rsid w:val="0011676F"/>
    <w:rsid w:val="0013770F"/>
    <w:rsid w:val="0015076E"/>
    <w:rsid w:val="0015606B"/>
    <w:rsid w:val="0021769F"/>
    <w:rsid w:val="002957B6"/>
    <w:rsid w:val="002C3F35"/>
    <w:rsid w:val="002D2388"/>
    <w:rsid w:val="003526D4"/>
    <w:rsid w:val="00376505"/>
    <w:rsid w:val="003E0901"/>
    <w:rsid w:val="003E322A"/>
    <w:rsid w:val="003E3274"/>
    <w:rsid w:val="00412F5E"/>
    <w:rsid w:val="0047174E"/>
    <w:rsid w:val="004D5BB4"/>
    <w:rsid w:val="0057552E"/>
    <w:rsid w:val="005D72DC"/>
    <w:rsid w:val="005F56D7"/>
    <w:rsid w:val="0066125C"/>
    <w:rsid w:val="00686D87"/>
    <w:rsid w:val="006A305F"/>
    <w:rsid w:val="006D5E03"/>
    <w:rsid w:val="00713A34"/>
    <w:rsid w:val="007140C0"/>
    <w:rsid w:val="00753D82"/>
    <w:rsid w:val="00791475"/>
    <w:rsid w:val="00855735"/>
    <w:rsid w:val="008679E3"/>
    <w:rsid w:val="0089777F"/>
    <w:rsid w:val="008C6D52"/>
    <w:rsid w:val="008D5390"/>
    <w:rsid w:val="008D78E9"/>
    <w:rsid w:val="0090655F"/>
    <w:rsid w:val="009629BF"/>
    <w:rsid w:val="00971A25"/>
    <w:rsid w:val="009A4391"/>
    <w:rsid w:val="00A5479C"/>
    <w:rsid w:val="00AA420E"/>
    <w:rsid w:val="00B15C9B"/>
    <w:rsid w:val="00B31B86"/>
    <w:rsid w:val="00B93997"/>
    <w:rsid w:val="00BB486C"/>
    <w:rsid w:val="00BD0629"/>
    <w:rsid w:val="00C04A85"/>
    <w:rsid w:val="00C53142"/>
    <w:rsid w:val="00C87941"/>
    <w:rsid w:val="00CC67AC"/>
    <w:rsid w:val="00CE2212"/>
    <w:rsid w:val="00D2617A"/>
    <w:rsid w:val="00DF622C"/>
    <w:rsid w:val="00E348A2"/>
    <w:rsid w:val="00E43F67"/>
    <w:rsid w:val="00E44EE6"/>
    <w:rsid w:val="00E5094D"/>
    <w:rsid w:val="00E96C3B"/>
    <w:rsid w:val="00F12005"/>
    <w:rsid w:val="00F128E8"/>
    <w:rsid w:val="00FC6AF1"/>
    <w:rsid w:val="00FF63B9"/>
    <w:rsid w:val="0F92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15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C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5C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innerdetails-contacts-item">
    <w:name w:val="winner__details-contacts-item"/>
    <w:basedOn w:val="a0"/>
    <w:rsid w:val="00B15C9B"/>
  </w:style>
  <w:style w:type="paragraph" w:styleId="a4">
    <w:name w:val="List Paragraph"/>
    <w:basedOn w:val="a"/>
    <w:uiPriority w:val="34"/>
    <w:qFormat/>
    <w:rsid w:val="00B15C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A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5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606B"/>
  </w:style>
  <w:style w:type="paragraph" w:customStyle="1" w:styleId="c42">
    <w:name w:val="c42"/>
    <w:basedOn w:val="a"/>
    <w:rsid w:val="0015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322A"/>
    <w:rPr>
      <w:b/>
      <w:bCs/>
    </w:rPr>
  </w:style>
  <w:style w:type="paragraph" w:customStyle="1" w:styleId="futurismarkdown-paragraph">
    <w:name w:val="futurismarkdown-paragraph"/>
    <w:basedOn w:val="a"/>
    <w:rsid w:val="003E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1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Benca</cp:lastModifiedBy>
  <cp:revision>19</cp:revision>
  <dcterms:created xsi:type="dcterms:W3CDTF">2025-02-27T06:26:00Z</dcterms:created>
  <dcterms:modified xsi:type="dcterms:W3CDTF">2025-03-03T10:32:00Z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BE9EBB603EDF40509AB776597B46BCBD_12</vt:lpwstr>
  </property>
</Properties>
</file>